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BAF1E" w14:textId="77777777" w:rsidR="005A7401" w:rsidRDefault="005A7401">
      <w:pPr>
        <w:widowControl/>
        <w:tabs>
          <w:tab w:val="left" w:pos="1171"/>
        </w:tabs>
        <w:spacing w:line="360" w:lineRule="auto"/>
        <w:ind w:left="1767" w:hangingChars="400" w:hanging="1767"/>
        <w:rPr>
          <w:rFonts w:asciiTheme="minorEastAsia" w:hAnsiTheme="minorEastAsia" w:cstheme="minorEastAsia" w:hint="eastAsia"/>
          <w:b/>
          <w:bCs/>
          <w:kern w:val="0"/>
          <w:sz w:val="44"/>
          <w:szCs w:val="44"/>
        </w:rPr>
      </w:pPr>
    </w:p>
    <w:p w14:paraId="0E7A030B" w14:textId="77777777" w:rsidR="005A7401" w:rsidRDefault="00000000">
      <w:pPr>
        <w:widowControl/>
        <w:tabs>
          <w:tab w:val="left" w:pos="1171"/>
        </w:tabs>
        <w:spacing w:line="360" w:lineRule="auto"/>
        <w:ind w:left="1767" w:hangingChars="400" w:hanging="1767"/>
        <w:rPr>
          <w:rFonts w:asciiTheme="minorEastAsia" w:hAnsiTheme="minorEastAsia" w:cstheme="minorEastAsia" w:hint="eastAsia"/>
          <w:b/>
          <w:bCs/>
          <w:kern w:val="0"/>
          <w:sz w:val="44"/>
          <w:szCs w:val="44"/>
        </w:rPr>
      </w:pPr>
      <w:r>
        <w:rPr>
          <w:rFonts w:asciiTheme="minorEastAsia" w:hAnsiTheme="minorEastAsia" w:cstheme="minorEastAsia" w:hint="eastAsia"/>
          <w:b/>
          <w:bCs/>
          <w:kern w:val="0"/>
          <w:sz w:val="44"/>
          <w:szCs w:val="44"/>
        </w:rPr>
        <w:t>川滇民族文化数字化与传播重点实验室2026年度项目申报指南</w:t>
      </w:r>
    </w:p>
    <w:p w14:paraId="79D37B42" w14:textId="77777777" w:rsidR="005A7401" w:rsidRDefault="005A7401">
      <w:pPr>
        <w:widowControl/>
        <w:tabs>
          <w:tab w:val="left" w:pos="1171"/>
        </w:tabs>
        <w:spacing w:line="360" w:lineRule="auto"/>
        <w:ind w:left="1767" w:hangingChars="400" w:hanging="1767"/>
        <w:rPr>
          <w:rFonts w:asciiTheme="minorEastAsia" w:hAnsiTheme="minorEastAsia" w:cstheme="minorEastAsia" w:hint="eastAsia"/>
          <w:b/>
          <w:bCs/>
          <w:kern w:val="0"/>
          <w:sz w:val="44"/>
          <w:szCs w:val="44"/>
        </w:rPr>
      </w:pPr>
    </w:p>
    <w:p w14:paraId="412C9102" w14:textId="77777777" w:rsidR="005A7401" w:rsidRDefault="00000000">
      <w:pPr>
        <w:adjustRightInd w:val="0"/>
        <w:snapToGrid w:val="0"/>
        <w:spacing w:line="560" w:lineRule="exact"/>
        <w:rPr>
          <w:rFonts w:ascii="黑体" w:eastAsia="黑体" w:hAnsi="黑体" w:cs="黑体" w:hint="eastAsia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一、民族理论与中华民族共同体意识研究</w:t>
      </w:r>
    </w:p>
    <w:p w14:paraId="65C3C148" w14:textId="77777777" w:rsidR="005A7401" w:rsidRDefault="00000000">
      <w:pPr>
        <w:widowControl/>
        <w:numPr>
          <w:ilvl w:val="0"/>
          <w:numId w:val="1"/>
        </w:numPr>
        <w:tabs>
          <w:tab w:val="left" w:pos="1171"/>
        </w:tabs>
        <w:adjustRightInd w:val="0"/>
        <w:snapToGrid w:val="0"/>
        <w:spacing w:line="560" w:lineRule="exact"/>
        <w:jc w:val="left"/>
        <w:rPr>
          <w:rFonts w:ascii="仿宋_GB2312" w:eastAsia="仿宋_GB2312" w:hAnsi="仿宋_GB2312" w:cs="仿宋_GB2312" w:hint="eastAsia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习近平总书记关于铸牢中华民族共同体意识重要论述研究</w:t>
      </w:r>
    </w:p>
    <w:p w14:paraId="581033F5" w14:textId="77777777" w:rsidR="005A7401" w:rsidRDefault="00000000">
      <w:pPr>
        <w:widowControl/>
        <w:numPr>
          <w:ilvl w:val="0"/>
          <w:numId w:val="1"/>
        </w:numPr>
        <w:tabs>
          <w:tab w:val="left" w:pos="1171"/>
        </w:tabs>
        <w:adjustRightInd w:val="0"/>
        <w:snapToGrid w:val="0"/>
        <w:spacing w:line="560" w:lineRule="exact"/>
        <w:jc w:val="left"/>
        <w:rPr>
          <w:rFonts w:ascii="仿宋_GB2312" w:eastAsia="仿宋_GB2312" w:hAnsi="仿宋_GB2312" w:cs="仿宋_GB2312" w:hint="eastAsia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民族</w:t>
      </w:r>
      <w:proofErr w:type="gramStart"/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工作与铸牢</w:t>
      </w:r>
      <w:proofErr w:type="gramEnd"/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中华民族共同体意识研究</w:t>
      </w:r>
    </w:p>
    <w:p w14:paraId="00A6190C" w14:textId="77777777" w:rsidR="005A7401" w:rsidRDefault="00000000">
      <w:pPr>
        <w:widowControl/>
        <w:numPr>
          <w:ilvl w:val="0"/>
          <w:numId w:val="1"/>
        </w:numPr>
        <w:tabs>
          <w:tab w:val="left" w:pos="1171"/>
        </w:tabs>
        <w:adjustRightInd w:val="0"/>
        <w:snapToGrid w:val="0"/>
        <w:spacing w:line="560" w:lineRule="exact"/>
        <w:jc w:val="left"/>
        <w:rPr>
          <w:rFonts w:ascii="仿宋_GB2312" w:eastAsia="仿宋_GB2312" w:hAnsi="仿宋_GB2312" w:cs="仿宋_GB2312" w:hint="eastAsia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川滇</w:t>
      </w:r>
      <w:proofErr w:type="gramStart"/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民族文化与铸牢</w:t>
      </w:r>
      <w:proofErr w:type="gramEnd"/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中华民族共同体意识研究</w:t>
      </w:r>
    </w:p>
    <w:p w14:paraId="7F1B8911" w14:textId="77777777" w:rsidR="005A7401" w:rsidRDefault="00000000">
      <w:pPr>
        <w:numPr>
          <w:ilvl w:val="0"/>
          <w:numId w:val="1"/>
        </w:numPr>
        <w:adjustRightInd w:val="0"/>
        <w:snapToGrid w:val="0"/>
        <w:spacing w:line="560" w:lineRule="exact"/>
        <w:jc w:val="left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以中华民族大团结促进中国式现代化</w:t>
      </w:r>
      <w:r>
        <w:rPr>
          <w:rFonts w:ascii="仿宋_GB2312" w:eastAsia="仿宋_GB2312" w:hAnsi="仿宋_GB2312" w:cs="仿宋_GB2312" w:hint="eastAsia"/>
          <w:sz w:val="30"/>
          <w:szCs w:val="30"/>
        </w:rPr>
        <w:t>研究</w:t>
      </w:r>
    </w:p>
    <w:p w14:paraId="5E665BB8" w14:textId="77777777" w:rsidR="005A7401" w:rsidRDefault="00000000">
      <w:pPr>
        <w:widowControl/>
        <w:numPr>
          <w:ilvl w:val="0"/>
          <w:numId w:val="1"/>
        </w:numPr>
        <w:tabs>
          <w:tab w:val="left" w:pos="1171"/>
        </w:tabs>
        <w:adjustRightInd w:val="0"/>
        <w:snapToGrid w:val="0"/>
        <w:spacing w:line="560" w:lineRule="exact"/>
        <w:jc w:val="left"/>
        <w:rPr>
          <w:rFonts w:ascii="仿宋_GB2312" w:eastAsia="仿宋_GB2312" w:hAnsi="仿宋_GB2312" w:cs="仿宋_GB2312" w:hint="eastAsia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川</w:t>
      </w:r>
      <w:proofErr w:type="gramStart"/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滇民族</w:t>
      </w:r>
      <w:proofErr w:type="gramEnd"/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交往交流交融研究</w:t>
      </w:r>
    </w:p>
    <w:p w14:paraId="17D981AE" w14:textId="77777777" w:rsidR="005A7401" w:rsidRDefault="00000000">
      <w:pPr>
        <w:widowControl/>
        <w:numPr>
          <w:ilvl w:val="0"/>
          <w:numId w:val="1"/>
        </w:numPr>
        <w:tabs>
          <w:tab w:val="left" w:pos="1171"/>
        </w:tabs>
        <w:adjustRightInd w:val="0"/>
        <w:snapToGrid w:val="0"/>
        <w:spacing w:line="560" w:lineRule="exact"/>
        <w:jc w:val="left"/>
        <w:rPr>
          <w:rFonts w:ascii="仿宋_GB2312" w:eastAsia="仿宋_GB2312" w:hAnsi="仿宋_GB2312" w:cs="仿宋_GB2312" w:hint="eastAsia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川滇民族文化发展史研究</w:t>
      </w:r>
    </w:p>
    <w:p w14:paraId="0E50AFE7" w14:textId="77777777" w:rsidR="005A7401" w:rsidRDefault="00000000">
      <w:pPr>
        <w:widowControl/>
        <w:numPr>
          <w:ilvl w:val="0"/>
          <w:numId w:val="1"/>
        </w:numPr>
        <w:tabs>
          <w:tab w:val="left" w:pos="1171"/>
        </w:tabs>
        <w:adjustRightInd w:val="0"/>
        <w:snapToGrid w:val="0"/>
        <w:spacing w:line="560" w:lineRule="exact"/>
        <w:jc w:val="left"/>
        <w:rPr>
          <w:rFonts w:ascii="仿宋_GB2312" w:eastAsia="仿宋_GB2312" w:hAnsi="仿宋_GB2312" w:cs="仿宋_GB2312" w:hint="eastAsia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川滇民族文化</w:t>
      </w:r>
      <w:proofErr w:type="gramStart"/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交融互鉴研究</w:t>
      </w:r>
      <w:proofErr w:type="gramEnd"/>
    </w:p>
    <w:p w14:paraId="4878F387" w14:textId="77777777" w:rsidR="005A7401" w:rsidRDefault="00000000">
      <w:pPr>
        <w:adjustRightInd w:val="0"/>
        <w:snapToGrid w:val="0"/>
        <w:spacing w:line="560" w:lineRule="exact"/>
        <w:rPr>
          <w:rFonts w:ascii="黑体" w:eastAsia="黑体" w:hAnsi="黑体" w:cs="黑体" w:hint="eastAsia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二、川滇民族文化基础研究</w:t>
      </w:r>
    </w:p>
    <w:p w14:paraId="6148FF16" w14:textId="34E48115" w:rsidR="005A7401" w:rsidRDefault="00000000">
      <w:pPr>
        <w:widowControl/>
        <w:numPr>
          <w:ilvl w:val="0"/>
          <w:numId w:val="1"/>
        </w:numPr>
        <w:tabs>
          <w:tab w:val="left" w:pos="1171"/>
        </w:tabs>
        <w:adjustRightInd w:val="0"/>
        <w:snapToGrid w:val="0"/>
        <w:spacing w:line="560" w:lineRule="exact"/>
        <w:jc w:val="left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川滇民族文化田野调查、整理与传承研究</w:t>
      </w:r>
    </w:p>
    <w:p w14:paraId="486EE288" w14:textId="77777777" w:rsidR="005A7401" w:rsidRDefault="00000000">
      <w:pPr>
        <w:widowControl/>
        <w:numPr>
          <w:ilvl w:val="0"/>
          <w:numId w:val="1"/>
        </w:numPr>
        <w:tabs>
          <w:tab w:val="left" w:pos="1171"/>
        </w:tabs>
        <w:adjustRightInd w:val="0"/>
        <w:snapToGrid w:val="0"/>
        <w:spacing w:line="560" w:lineRule="exact"/>
        <w:jc w:val="left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川滇民族文化口述史研究</w:t>
      </w:r>
    </w:p>
    <w:p w14:paraId="3F585D9C" w14:textId="77777777" w:rsidR="005A7401" w:rsidRDefault="00000000">
      <w:pPr>
        <w:widowControl/>
        <w:numPr>
          <w:ilvl w:val="0"/>
          <w:numId w:val="1"/>
        </w:numPr>
        <w:tabs>
          <w:tab w:val="left" w:pos="1171"/>
        </w:tabs>
        <w:adjustRightInd w:val="0"/>
        <w:snapToGrid w:val="0"/>
        <w:spacing w:line="560" w:lineRule="exact"/>
        <w:jc w:val="left"/>
        <w:rPr>
          <w:rFonts w:ascii="仿宋_GB2312" w:eastAsia="仿宋_GB2312" w:hAnsi="仿宋_GB2312" w:cs="仿宋_GB2312" w:hint="eastAsia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川</w:t>
      </w:r>
      <w:proofErr w:type="gramStart"/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滇民族</w:t>
      </w:r>
      <w:proofErr w:type="gramEnd"/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文学研究</w:t>
      </w:r>
    </w:p>
    <w:p w14:paraId="3C0C054F" w14:textId="77777777" w:rsidR="005A7401" w:rsidRDefault="00000000">
      <w:pPr>
        <w:widowControl/>
        <w:numPr>
          <w:ilvl w:val="0"/>
          <w:numId w:val="1"/>
        </w:numPr>
        <w:tabs>
          <w:tab w:val="left" w:pos="1171"/>
        </w:tabs>
        <w:adjustRightInd w:val="0"/>
        <w:snapToGrid w:val="0"/>
        <w:spacing w:line="560" w:lineRule="exact"/>
        <w:jc w:val="left"/>
        <w:rPr>
          <w:rFonts w:ascii="仿宋_GB2312" w:eastAsia="仿宋_GB2312" w:hAnsi="仿宋_GB2312" w:cs="仿宋_GB2312" w:hint="eastAsia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川</w:t>
      </w:r>
      <w:proofErr w:type="gramStart"/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滇民族</w:t>
      </w:r>
      <w:proofErr w:type="gramEnd"/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语言研究</w:t>
      </w:r>
    </w:p>
    <w:p w14:paraId="34348729" w14:textId="77777777" w:rsidR="005A7401" w:rsidRDefault="00000000">
      <w:pPr>
        <w:widowControl/>
        <w:numPr>
          <w:ilvl w:val="0"/>
          <w:numId w:val="1"/>
        </w:numPr>
        <w:tabs>
          <w:tab w:val="left" w:pos="1171"/>
        </w:tabs>
        <w:adjustRightInd w:val="0"/>
        <w:snapToGrid w:val="0"/>
        <w:spacing w:line="560" w:lineRule="exact"/>
        <w:jc w:val="left"/>
        <w:rPr>
          <w:rFonts w:ascii="仿宋_GB2312" w:eastAsia="仿宋_GB2312" w:hAnsi="仿宋_GB2312" w:cs="仿宋_GB2312" w:hint="eastAsia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川</w:t>
      </w:r>
      <w:proofErr w:type="gramStart"/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滇民族</w:t>
      </w:r>
      <w:proofErr w:type="gramEnd"/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传统村落研究</w:t>
      </w:r>
    </w:p>
    <w:p w14:paraId="5E31F31B" w14:textId="77777777" w:rsidR="005A7401" w:rsidRDefault="00000000">
      <w:pPr>
        <w:widowControl/>
        <w:numPr>
          <w:ilvl w:val="0"/>
          <w:numId w:val="1"/>
        </w:numPr>
        <w:tabs>
          <w:tab w:val="left" w:pos="1171"/>
        </w:tabs>
        <w:adjustRightInd w:val="0"/>
        <w:snapToGrid w:val="0"/>
        <w:spacing w:line="560" w:lineRule="exact"/>
        <w:jc w:val="left"/>
        <w:rPr>
          <w:rFonts w:ascii="仿宋_GB2312" w:eastAsia="仿宋_GB2312" w:hAnsi="仿宋_GB2312" w:cs="仿宋_GB2312" w:hint="eastAsia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川</w:t>
      </w:r>
      <w:proofErr w:type="gramStart"/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滇民族</w:t>
      </w:r>
      <w:proofErr w:type="gramEnd"/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传统技艺研究</w:t>
      </w:r>
    </w:p>
    <w:p w14:paraId="3D482A07" w14:textId="77777777" w:rsidR="005A7401" w:rsidRDefault="00000000">
      <w:pPr>
        <w:widowControl/>
        <w:numPr>
          <w:ilvl w:val="0"/>
          <w:numId w:val="1"/>
        </w:numPr>
        <w:tabs>
          <w:tab w:val="left" w:pos="1171"/>
        </w:tabs>
        <w:adjustRightInd w:val="0"/>
        <w:snapToGrid w:val="0"/>
        <w:spacing w:line="560" w:lineRule="exact"/>
        <w:jc w:val="left"/>
        <w:rPr>
          <w:rFonts w:ascii="仿宋_GB2312" w:eastAsia="仿宋_GB2312" w:hAnsi="仿宋_GB2312" w:cs="仿宋_GB2312" w:hint="eastAsia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川</w:t>
      </w:r>
      <w:proofErr w:type="gramStart"/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滇民族</w:t>
      </w:r>
      <w:proofErr w:type="gramEnd"/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民俗研究</w:t>
      </w:r>
    </w:p>
    <w:p w14:paraId="14811282" w14:textId="77777777" w:rsidR="005A7401" w:rsidRDefault="00000000">
      <w:pPr>
        <w:widowControl/>
        <w:numPr>
          <w:ilvl w:val="0"/>
          <w:numId w:val="1"/>
        </w:numPr>
        <w:tabs>
          <w:tab w:val="left" w:pos="1171"/>
        </w:tabs>
        <w:adjustRightInd w:val="0"/>
        <w:snapToGrid w:val="0"/>
        <w:spacing w:line="560" w:lineRule="exact"/>
        <w:jc w:val="left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川滇民族文化保护传承研究</w:t>
      </w:r>
    </w:p>
    <w:p w14:paraId="36AFAF0A" w14:textId="77777777" w:rsidR="005A7401" w:rsidRDefault="00000000">
      <w:pPr>
        <w:adjustRightInd w:val="0"/>
        <w:snapToGrid w:val="0"/>
        <w:spacing w:line="560" w:lineRule="exact"/>
        <w:rPr>
          <w:rFonts w:ascii="黑体" w:eastAsia="黑体" w:hAnsi="黑体" w:cs="黑体" w:hint="eastAsia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三、川滇民族文化数字化与应用研究</w:t>
      </w:r>
    </w:p>
    <w:p w14:paraId="0CDAD3C0" w14:textId="47F06A77" w:rsidR="005A7401" w:rsidRDefault="00000000">
      <w:pPr>
        <w:numPr>
          <w:ilvl w:val="0"/>
          <w:numId w:val="1"/>
        </w:numPr>
        <w:adjustRightInd w:val="0"/>
        <w:snapToGrid w:val="0"/>
        <w:spacing w:line="560" w:lineRule="exact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川滇民族文化大数据采集、数据库建设与AIGC应用</w:t>
      </w:r>
    </w:p>
    <w:p w14:paraId="41FA1A4E" w14:textId="77777777" w:rsidR="005A7401" w:rsidRDefault="00000000">
      <w:pPr>
        <w:widowControl/>
        <w:numPr>
          <w:ilvl w:val="0"/>
          <w:numId w:val="1"/>
        </w:numPr>
        <w:tabs>
          <w:tab w:val="left" w:pos="1171"/>
        </w:tabs>
        <w:adjustRightInd w:val="0"/>
        <w:snapToGrid w:val="0"/>
        <w:spacing w:line="560" w:lineRule="exact"/>
        <w:jc w:val="left"/>
        <w:rPr>
          <w:rFonts w:ascii="仿宋_GB2312" w:eastAsia="宋体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川滇民族文化知识图谱构建与知识服务研究</w:t>
      </w:r>
    </w:p>
    <w:p w14:paraId="4C7E6CB7" w14:textId="63CAC4AE" w:rsidR="005A7401" w:rsidRDefault="00000000">
      <w:pPr>
        <w:numPr>
          <w:ilvl w:val="0"/>
          <w:numId w:val="1"/>
        </w:numPr>
        <w:adjustRightInd w:val="0"/>
        <w:snapToGrid w:val="0"/>
        <w:spacing w:line="560" w:lineRule="exact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lastRenderedPageBreak/>
        <w:t>川滇民族文化地理信息可视化与数字地图研发应用</w:t>
      </w:r>
    </w:p>
    <w:p w14:paraId="291D7DFA" w14:textId="74E82BA6" w:rsidR="005A7401" w:rsidRDefault="00000000">
      <w:pPr>
        <w:widowControl/>
        <w:numPr>
          <w:ilvl w:val="0"/>
          <w:numId w:val="1"/>
        </w:numPr>
        <w:adjustRightInd w:val="0"/>
        <w:snapToGrid w:val="0"/>
        <w:spacing w:line="560" w:lineRule="exact"/>
        <w:jc w:val="left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川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滇民族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数字村落数字化建设与场景应用</w:t>
      </w:r>
    </w:p>
    <w:p w14:paraId="6B769CF6" w14:textId="77777777" w:rsidR="005A7401" w:rsidRDefault="00000000">
      <w:pPr>
        <w:numPr>
          <w:ilvl w:val="0"/>
          <w:numId w:val="1"/>
        </w:numPr>
        <w:adjustRightInd w:val="0"/>
        <w:snapToGrid w:val="0"/>
        <w:spacing w:line="560" w:lineRule="exact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川滇民族文化App设计与应用研究</w:t>
      </w:r>
    </w:p>
    <w:p w14:paraId="33DCAB84" w14:textId="3C162DC6" w:rsidR="005A7401" w:rsidRDefault="00000000">
      <w:pPr>
        <w:numPr>
          <w:ilvl w:val="0"/>
          <w:numId w:val="1"/>
        </w:numPr>
        <w:adjustRightInd w:val="0"/>
        <w:snapToGrid w:val="0"/>
        <w:spacing w:line="560" w:lineRule="exact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川滇民族文化沉浸式体验与主题游戏开发</w:t>
      </w:r>
    </w:p>
    <w:p w14:paraId="33ACC61D" w14:textId="39E6DB79" w:rsidR="005A7401" w:rsidRDefault="00000000">
      <w:pPr>
        <w:numPr>
          <w:ilvl w:val="0"/>
          <w:numId w:val="1"/>
        </w:numPr>
        <w:adjustRightInd w:val="0"/>
        <w:snapToGrid w:val="0"/>
        <w:spacing w:line="560" w:lineRule="exact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川滇民族文化数字人智能问答系统研发</w:t>
      </w:r>
    </w:p>
    <w:p w14:paraId="0639143D" w14:textId="77777777" w:rsidR="005A7401" w:rsidRDefault="00000000">
      <w:pPr>
        <w:adjustRightInd w:val="0"/>
        <w:snapToGrid w:val="0"/>
        <w:spacing w:line="560" w:lineRule="exact"/>
        <w:rPr>
          <w:rFonts w:ascii="黑体" w:eastAsia="黑体" w:hAnsi="黑体" w:cs="黑体" w:hint="eastAsia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四、川滇民族文化传播研究</w:t>
      </w:r>
    </w:p>
    <w:p w14:paraId="56CA297F" w14:textId="687E82ED" w:rsidR="005A7401" w:rsidRDefault="00000000">
      <w:pPr>
        <w:numPr>
          <w:ilvl w:val="0"/>
          <w:numId w:val="1"/>
        </w:numPr>
        <w:adjustRightInd w:val="0"/>
        <w:snapToGrid w:val="0"/>
        <w:spacing w:line="560" w:lineRule="exact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川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滇民族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优秀传统文化的传播现状与提升路径研究</w:t>
      </w:r>
    </w:p>
    <w:p w14:paraId="24A6D5F7" w14:textId="77777777" w:rsidR="005A7401" w:rsidRDefault="00000000">
      <w:pPr>
        <w:numPr>
          <w:ilvl w:val="0"/>
          <w:numId w:val="1"/>
        </w:numPr>
        <w:adjustRightInd w:val="0"/>
        <w:snapToGrid w:val="0"/>
        <w:spacing w:line="560" w:lineRule="exact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AIGC赋能川滇民族文化传播力的机制与效果评估研究</w:t>
      </w:r>
    </w:p>
    <w:p w14:paraId="2F6B1CA1" w14:textId="77777777" w:rsidR="005A7401" w:rsidRDefault="00000000">
      <w:pPr>
        <w:numPr>
          <w:ilvl w:val="0"/>
          <w:numId w:val="1"/>
        </w:numPr>
        <w:adjustRightInd w:val="0"/>
        <w:snapToGrid w:val="0"/>
        <w:spacing w:line="560" w:lineRule="exact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数字时代川滇民族文化传播的模式创新与实践案例研究</w:t>
      </w:r>
    </w:p>
    <w:p w14:paraId="3B36134C" w14:textId="77777777" w:rsidR="005A7401" w:rsidRDefault="00000000">
      <w:pPr>
        <w:numPr>
          <w:ilvl w:val="0"/>
          <w:numId w:val="1"/>
        </w:numPr>
        <w:adjustRightInd w:val="0"/>
        <w:snapToGrid w:val="0"/>
        <w:spacing w:line="560" w:lineRule="exact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跨平台短视频中川滇民族文化的算法推荐与受众认知研究</w:t>
      </w:r>
    </w:p>
    <w:p w14:paraId="248F170A" w14:textId="77777777" w:rsidR="005A7401" w:rsidRDefault="00000000">
      <w:pPr>
        <w:numPr>
          <w:ilvl w:val="0"/>
          <w:numId w:val="1"/>
        </w:numPr>
        <w:adjustRightInd w:val="0"/>
        <w:snapToGrid w:val="0"/>
        <w:spacing w:line="560" w:lineRule="exact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川滇民族文化</w:t>
      </w:r>
      <w:r>
        <w:rPr>
          <w:rFonts w:ascii="仿宋_GB2312" w:eastAsia="仿宋_GB2312" w:hAnsi="仿宋_GB2312" w:cs="仿宋_GB2312"/>
          <w:sz w:val="30"/>
          <w:szCs w:val="30"/>
        </w:rPr>
        <w:t>对外传播的问题与策略</w:t>
      </w:r>
      <w:r>
        <w:rPr>
          <w:rFonts w:ascii="仿宋_GB2312" w:eastAsia="仿宋_GB2312" w:hAnsi="仿宋_GB2312" w:cs="仿宋_GB2312" w:hint="eastAsia"/>
          <w:sz w:val="30"/>
          <w:szCs w:val="30"/>
        </w:rPr>
        <w:t>研究</w:t>
      </w:r>
    </w:p>
    <w:p w14:paraId="2073989A" w14:textId="77777777" w:rsidR="005A7401" w:rsidRDefault="00000000">
      <w:pPr>
        <w:numPr>
          <w:ilvl w:val="0"/>
          <w:numId w:val="1"/>
        </w:numPr>
        <w:adjustRightInd w:val="0"/>
        <w:snapToGrid w:val="0"/>
        <w:spacing w:line="560" w:lineRule="exact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川滇民族文化的对外译介研究</w:t>
      </w:r>
    </w:p>
    <w:p w14:paraId="0DB207BE" w14:textId="77777777" w:rsidR="005A7401" w:rsidRDefault="00000000">
      <w:pPr>
        <w:adjustRightInd w:val="0"/>
        <w:snapToGrid w:val="0"/>
        <w:spacing w:line="560" w:lineRule="exact"/>
        <w:rPr>
          <w:rFonts w:ascii="黑体" w:eastAsia="黑体" w:hAnsi="黑体" w:cs="黑体" w:hint="eastAsia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五、川滇民族文化创意与文化产业研究</w:t>
      </w:r>
    </w:p>
    <w:p w14:paraId="01DFB58E" w14:textId="77777777" w:rsidR="005A7401" w:rsidRDefault="00000000">
      <w:pPr>
        <w:widowControl/>
        <w:numPr>
          <w:ilvl w:val="0"/>
          <w:numId w:val="1"/>
        </w:numPr>
        <w:tabs>
          <w:tab w:val="left" w:pos="1171"/>
        </w:tabs>
        <w:adjustRightInd w:val="0"/>
        <w:snapToGrid w:val="0"/>
        <w:spacing w:line="560" w:lineRule="exact"/>
        <w:jc w:val="left"/>
        <w:rPr>
          <w:rFonts w:ascii="仿宋_GB2312" w:eastAsia="仿宋_GB2312" w:hAnsi="仿宋_GB2312" w:cs="仿宋_GB2312" w:hint="eastAsia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川滇民族文化创意理论与方法研究</w:t>
      </w:r>
    </w:p>
    <w:p w14:paraId="7E44BE88" w14:textId="77777777" w:rsidR="005A7401" w:rsidRDefault="00000000">
      <w:pPr>
        <w:widowControl/>
        <w:numPr>
          <w:ilvl w:val="0"/>
          <w:numId w:val="1"/>
        </w:numPr>
        <w:tabs>
          <w:tab w:val="left" w:pos="1171"/>
        </w:tabs>
        <w:adjustRightInd w:val="0"/>
        <w:snapToGrid w:val="0"/>
        <w:spacing w:line="560" w:lineRule="exact"/>
        <w:jc w:val="left"/>
        <w:rPr>
          <w:rFonts w:ascii="仿宋_GB2312" w:eastAsia="仿宋_GB2312" w:hAnsi="仿宋_GB2312" w:cs="仿宋_GB2312" w:hint="eastAsia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川</w:t>
      </w:r>
      <w:proofErr w:type="gramStart"/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滇民族文创产品</w:t>
      </w:r>
      <w:proofErr w:type="gramEnd"/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设计开发</w:t>
      </w:r>
    </w:p>
    <w:p w14:paraId="2E4E5F38" w14:textId="5871B35C" w:rsidR="005A7401" w:rsidRDefault="00000000">
      <w:pPr>
        <w:numPr>
          <w:ilvl w:val="0"/>
          <w:numId w:val="1"/>
        </w:numPr>
        <w:adjustRightInd w:val="0"/>
        <w:snapToGrid w:val="0"/>
        <w:spacing w:line="560" w:lineRule="exact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川滇民族文化数字艺术与交互设计研究</w:t>
      </w:r>
    </w:p>
    <w:p w14:paraId="31EA36E7" w14:textId="77777777" w:rsidR="005A7401" w:rsidRDefault="00000000">
      <w:pPr>
        <w:widowControl/>
        <w:numPr>
          <w:ilvl w:val="0"/>
          <w:numId w:val="1"/>
        </w:numPr>
        <w:tabs>
          <w:tab w:val="left" w:pos="1171"/>
        </w:tabs>
        <w:adjustRightInd w:val="0"/>
        <w:snapToGrid w:val="0"/>
        <w:spacing w:line="560" w:lineRule="exact"/>
        <w:jc w:val="left"/>
        <w:rPr>
          <w:rFonts w:ascii="仿宋_GB2312" w:eastAsia="仿宋_GB2312" w:hAnsi="仿宋_GB2312" w:cs="仿宋_GB2312" w:hint="eastAsia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川</w:t>
      </w:r>
      <w:proofErr w:type="gramStart"/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滇民族</w:t>
      </w:r>
      <w:proofErr w:type="gramEnd"/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特色文创品牌创设与应用研究</w:t>
      </w:r>
    </w:p>
    <w:p w14:paraId="01490760" w14:textId="77777777" w:rsidR="005A7401" w:rsidRDefault="00000000">
      <w:pPr>
        <w:numPr>
          <w:ilvl w:val="0"/>
          <w:numId w:val="1"/>
        </w:numPr>
        <w:adjustRightInd w:val="0"/>
        <w:snapToGrid w:val="0"/>
        <w:spacing w:line="560" w:lineRule="exact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川滇民族文化遗产活化利用创意设计与实践研究</w:t>
      </w:r>
    </w:p>
    <w:p w14:paraId="69AC9DFA" w14:textId="77777777" w:rsidR="005A7401" w:rsidRDefault="00000000">
      <w:pPr>
        <w:numPr>
          <w:ilvl w:val="0"/>
          <w:numId w:val="1"/>
        </w:numPr>
        <w:adjustRightInd w:val="0"/>
        <w:snapToGrid w:val="0"/>
        <w:spacing w:line="560" w:lineRule="exact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民族文化IP的数字化开发与跨媒介叙事研究</w:t>
      </w:r>
    </w:p>
    <w:p w14:paraId="1E357131" w14:textId="77777777" w:rsidR="005A7401" w:rsidRDefault="00000000">
      <w:pPr>
        <w:numPr>
          <w:ilvl w:val="0"/>
          <w:numId w:val="1"/>
        </w:numPr>
        <w:adjustRightInd w:val="0"/>
        <w:snapToGrid w:val="0"/>
        <w:spacing w:line="560" w:lineRule="exact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川滇民族文化与旅游深度融合研究</w:t>
      </w:r>
    </w:p>
    <w:p w14:paraId="67166572" w14:textId="7926D2AF" w:rsidR="005A7401" w:rsidRDefault="00000000">
      <w:pPr>
        <w:numPr>
          <w:ilvl w:val="0"/>
          <w:numId w:val="1"/>
        </w:numPr>
        <w:adjustRightInd w:val="0"/>
        <w:snapToGrid w:val="0"/>
        <w:spacing w:line="560" w:lineRule="exact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川滇民族文化与乡村振兴、共同富裕研究</w:t>
      </w:r>
    </w:p>
    <w:p w14:paraId="613EACD7" w14:textId="77777777" w:rsidR="005A7401" w:rsidRDefault="005A7401">
      <w:pPr>
        <w:widowControl/>
        <w:tabs>
          <w:tab w:val="left" w:pos="1171"/>
        </w:tabs>
        <w:adjustRightInd w:val="0"/>
        <w:snapToGrid w:val="0"/>
        <w:spacing w:line="560" w:lineRule="exact"/>
        <w:jc w:val="left"/>
        <w:rPr>
          <w:rFonts w:ascii="仿宋_GB2312" w:eastAsia="仿宋_GB2312" w:hAnsi="仿宋_GB2312" w:cs="仿宋_GB2312" w:hint="eastAsia"/>
          <w:kern w:val="0"/>
          <w:sz w:val="30"/>
          <w:szCs w:val="30"/>
        </w:rPr>
      </w:pPr>
    </w:p>
    <w:p w14:paraId="3C79B090" w14:textId="77777777" w:rsidR="005A7401" w:rsidRDefault="00000000">
      <w:pPr>
        <w:adjustRightInd w:val="0"/>
        <w:snapToGrid w:val="0"/>
        <w:spacing w:line="560" w:lineRule="exact"/>
        <w:rPr>
          <w:rFonts w:ascii="仿宋_GB2312" w:eastAsia="仿宋_GB2312" w:hAnsi="仿宋_GB2312" w:cs="仿宋_GB2312" w:hint="eastAsia"/>
          <w:b/>
          <w:bCs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sz w:val="30"/>
          <w:szCs w:val="30"/>
        </w:rPr>
        <w:t>说明：</w:t>
      </w:r>
    </w:p>
    <w:p w14:paraId="237752D7" w14:textId="77777777" w:rsidR="005A7401" w:rsidRDefault="00000000" w:rsidP="00FA315E">
      <w:pPr>
        <w:adjustRightInd w:val="0"/>
        <w:snapToGrid w:val="0"/>
        <w:spacing w:line="560" w:lineRule="exact"/>
        <w:rPr>
          <w:rFonts w:ascii="黑体" w:eastAsia="黑体" w:hAnsi="黑体" w:cs="黑体" w:hint="eastAsia"/>
          <w:b/>
          <w:bCs/>
          <w:sz w:val="30"/>
          <w:szCs w:val="30"/>
        </w:rPr>
      </w:pPr>
      <w:r>
        <w:rPr>
          <w:rFonts w:ascii="仿宋_GB2312" w:eastAsia="仿宋_GB2312" w:hAnsi="仿宋_GB2312" w:cs="仿宋_GB2312"/>
          <w:sz w:val="30"/>
          <w:szCs w:val="30"/>
        </w:rPr>
        <w:t>项目</w:t>
      </w:r>
      <w:r>
        <w:rPr>
          <w:rFonts w:ascii="仿宋_GB2312" w:eastAsia="仿宋_GB2312" w:hAnsi="仿宋_GB2312" w:cs="仿宋_GB2312" w:hint="eastAsia"/>
          <w:sz w:val="30"/>
          <w:szCs w:val="30"/>
        </w:rPr>
        <w:t>申报</w:t>
      </w:r>
      <w:r>
        <w:rPr>
          <w:rFonts w:ascii="仿宋_GB2312" w:eastAsia="仿宋_GB2312" w:hAnsi="仿宋_GB2312" w:cs="仿宋_GB2312"/>
          <w:sz w:val="30"/>
          <w:szCs w:val="30"/>
        </w:rPr>
        <w:t>不限于</w:t>
      </w:r>
      <w:r>
        <w:rPr>
          <w:rFonts w:ascii="仿宋_GB2312" w:eastAsia="仿宋_GB2312" w:hAnsi="仿宋_GB2312" w:cs="仿宋_GB2312" w:hint="eastAsia"/>
          <w:sz w:val="30"/>
          <w:szCs w:val="30"/>
        </w:rPr>
        <w:t>以上</w:t>
      </w:r>
      <w:r>
        <w:rPr>
          <w:rFonts w:ascii="仿宋_GB2312" w:eastAsia="仿宋_GB2312" w:hAnsi="仿宋_GB2312" w:cs="仿宋_GB2312"/>
          <w:sz w:val="30"/>
          <w:szCs w:val="30"/>
        </w:rPr>
        <w:t>选题</w:t>
      </w:r>
      <w:r>
        <w:rPr>
          <w:rFonts w:ascii="仿宋_GB2312" w:eastAsia="仿宋_GB2312" w:hAnsi="仿宋_GB2312" w:cs="仿宋_GB2312" w:hint="eastAsia"/>
          <w:sz w:val="30"/>
          <w:szCs w:val="30"/>
        </w:rPr>
        <w:t>，</w:t>
      </w:r>
      <w:r>
        <w:rPr>
          <w:rFonts w:ascii="仿宋_GB2312" w:eastAsia="仿宋_GB2312" w:hAnsi="仿宋_GB2312" w:cs="仿宋_GB2312"/>
          <w:sz w:val="30"/>
          <w:szCs w:val="30"/>
        </w:rPr>
        <w:t>但需围绕</w:t>
      </w:r>
      <w:r>
        <w:rPr>
          <w:rFonts w:ascii="仿宋_GB2312" w:eastAsia="仿宋_GB2312" w:hAnsi="仿宋_GB2312" w:cs="仿宋_GB2312" w:hint="eastAsia"/>
          <w:sz w:val="30"/>
          <w:szCs w:val="30"/>
        </w:rPr>
        <w:t>上述五</w:t>
      </w:r>
      <w:r>
        <w:rPr>
          <w:rFonts w:ascii="仿宋_GB2312" w:eastAsia="仿宋_GB2312" w:hAnsi="仿宋_GB2312" w:cs="仿宋_GB2312"/>
          <w:sz w:val="30"/>
          <w:szCs w:val="30"/>
        </w:rPr>
        <w:t>个</w:t>
      </w:r>
      <w:r>
        <w:rPr>
          <w:rFonts w:ascii="仿宋_GB2312" w:eastAsia="仿宋_GB2312" w:hAnsi="仿宋_GB2312" w:cs="仿宋_GB2312" w:hint="eastAsia"/>
          <w:sz w:val="30"/>
          <w:szCs w:val="30"/>
        </w:rPr>
        <w:t>大的</w:t>
      </w:r>
      <w:r>
        <w:rPr>
          <w:rFonts w:ascii="仿宋_GB2312" w:eastAsia="仿宋_GB2312" w:hAnsi="仿宋_GB2312" w:cs="仿宋_GB2312"/>
          <w:sz w:val="30"/>
          <w:szCs w:val="30"/>
        </w:rPr>
        <w:t>方向进行。</w:t>
      </w:r>
    </w:p>
    <w:p w14:paraId="33B1C35E" w14:textId="77777777" w:rsidR="005A7401" w:rsidRDefault="005A7401"/>
    <w:sectPr w:rsidR="005A7401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6A9AA" w14:textId="77777777" w:rsidR="007C75EA" w:rsidRDefault="007C75EA">
      <w:r>
        <w:separator/>
      </w:r>
    </w:p>
  </w:endnote>
  <w:endnote w:type="continuationSeparator" w:id="0">
    <w:p w14:paraId="6649E1BF" w14:textId="77777777" w:rsidR="007C75EA" w:rsidRDefault="007C7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2A4CA" w14:textId="77777777" w:rsidR="005A7401" w:rsidRDefault="000000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359E9F0" wp14:editId="1B70744E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2A9F30" w14:textId="77777777" w:rsidR="005A7401" w:rsidRDefault="0000000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59E9F0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442A9F30" w14:textId="77777777" w:rsidR="005A7401" w:rsidRDefault="00000000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A87C5" w14:textId="77777777" w:rsidR="007C75EA" w:rsidRDefault="007C75EA">
      <w:r>
        <w:separator/>
      </w:r>
    </w:p>
  </w:footnote>
  <w:footnote w:type="continuationSeparator" w:id="0">
    <w:p w14:paraId="1A663009" w14:textId="77777777" w:rsidR="007C75EA" w:rsidRDefault="007C75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6696CE2"/>
    <w:multiLevelType w:val="singleLevel"/>
    <w:tmpl w:val="D6696CE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73FA888A"/>
    <w:multiLevelType w:val="singleLevel"/>
    <w:tmpl w:val="73FA888A"/>
    <w:lvl w:ilvl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num w:numId="1" w16cid:durableId="1201868340">
    <w:abstractNumId w:val="1"/>
  </w:num>
  <w:num w:numId="2" w16cid:durableId="17111529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trackRevision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BCA"/>
    <w:rsid w:val="00343BCA"/>
    <w:rsid w:val="005A7401"/>
    <w:rsid w:val="006D33A3"/>
    <w:rsid w:val="007C75EA"/>
    <w:rsid w:val="00813C03"/>
    <w:rsid w:val="00942E9B"/>
    <w:rsid w:val="0098689B"/>
    <w:rsid w:val="00A6244D"/>
    <w:rsid w:val="00BF706B"/>
    <w:rsid w:val="00F71AE3"/>
    <w:rsid w:val="00FA315E"/>
    <w:rsid w:val="049235F8"/>
    <w:rsid w:val="05900FD6"/>
    <w:rsid w:val="05CD5D86"/>
    <w:rsid w:val="069D4895"/>
    <w:rsid w:val="087175F8"/>
    <w:rsid w:val="098E3A7F"/>
    <w:rsid w:val="09BA2AC6"/>
    <w:rsid w:val="0B2B5A29"/>
    <w:rsid w:val="0C300B2E"/>
    <w:rsid w:val="0C474AE5"/>
    <w:rsid w:val="0C9D4705"/>
    <w:rsid w:val="0F9A4F2B"/>
    <w:rsid w:val="118A0FD0"/>
    <w:rsid w:val="124D2729"/>
    <w:rsid w:val="128D6FC9"/>
    <w:rsid w:val="13861B60"/>
    <w:rsid w:val="13A40DD7"/>
    <w:rsid w:val="151614F8"/>
    <w:rsid w:val="16300397"/>
    <w:rsid w:val="16775FC6"/>
    <w:rsid w:val="16B32D77"/>
    <w:rsid w:val="18363C5F"/>
    <w:rsid w:val="187A47F6"/>
    <w:rsid w:val="18AE7C99"/>
    <w:rsid w:val="198C4597"/>
    <w:rsid w:val="19F44E85"/>
    <w:rsid w:val="1A903AFB"/>
    <w:rsid w:val="1B2F1FB1"/>
    <w:rsid w:val="1C8224DB"/>
    <w:rsid w:val="1F535E87"/>
    <w:rsid w:val="20390790"/>
    <w:rsid w:val="21B53E47"/>
    <w:rsid w:val="22FC68C8"/>
    <w:rsid w:val="230230BC"/>
    <w:rsid w:val="255B4D05"/>
    <w:rsid w:val="268564DD"/>
    <w:rsid w:val="2B7C45EA"/>
    <w:rsid w:val="2DFA79AB"/>
    <w:rsid w:val="2ED2428A"/>
    <w:rsid w:val="2F4B5DEA"/>
    <w:rsid w:val="2F7B222C"/>
    <w:rsid w:val="30656A38"/>
    <w:rsid w:val="32CE2FBA"/>
    <w:rsid w:val="32D700C1"/>
    <w:rsid w:val="335F1E64"/>
    <w:rsid w:val="35A7109D"/>
    <w:rsid w:val="35BC17F0"/>
    <w:rsid w:val="364C4922"/>
    <w:rsid w:val="36AF4EB1"/>
    <w:rsid w:val="38593326"/>
    <w:rsid w:val="385B52F0"/>
    <w:rsid w:val="38E44ABA"/>
    <w:rsid w:val="3B9D79CE"/>
    <w:rsid w:val="3CC323A5"/>
    <w:rsid w:val="3D281519"/>
    <w:rsid w:val="3DA908AC"/>
    <w:rsid w:val="3E1C107E"/>
    <w:rsid w:val="3E655928"/>
    <w:rsid w:val="3E8B1D5F"/>
    <w:rsid w:val="3F6C1B91"/>
    <w:rsid w:val="404E74E8"/>
    <w:rsid w:val="412C5900"/>
    <w:rsid w:val="41A75102"/>
    <w:rsid w:val="42010CB6"/>
    <w:rsid w:val="428528E4"/>
    <w:rsid w:val="42A15FF5"/>
    <w:rsid w:val="437E6337"/>
    <w:rsid w:val="43B41D58"/>
    <w:rsid w:val="456450B8"/>
    <w:rsid w:val="45B93656"/>
    <w:rsid w:val="460A5C60"/>
    <w:rsid w:val="468A0B4E"/>
    <w:rsid w:val="46CE3131"/>
    <w:rsid w:val="48A64365"/>
    <w:rsid w:val="4AB87175"/>
    <w:rsid w:val="4E17716C"/>
    <w:rsid w:val="4EA529C9"/>
    <w:rsid w:val="4FC6709B"/>
    <w:rsid w:val="503C55AF"/>
    <w:rsid w:val="50E35A2B"/>
    <w:rsid w:val="50F10148"/>
    <w:rsid w:val="52817FE8"/>
    <w:rsid w:val="53DF072C"/>
    <w:rsid w:val="54CA13DC"/>
    <w:rsid w:val="56E04EE6"/>
    <w:rsid w:val="58B71C77"/>
    <w:rsid w:val="591951E0"/>
    <w:rsid w:val="592310BA"/>
    <w:rsid w:val="59D16D68"/>
    <w:rsid w:val="5A36306F"/>
    <w:rsid w:val="5B303F63"/>
    <w:rsid w:val="5D086F45"/>
    <w:rsid w:val="6042276E"/>
    <w:rsid w:val="6062696C"/>
    <w:rsid w:val="60FF3145"/>
    <w:rsid w:val="610C0686"/>
    <w:rsid w:val="6110461A"/>
    <w:rsid w:val="61F23D20"/>
    <w:rsid w:val="620121B5"/>
    <w:rsid w:val="6239194F"/>
    <w:rsid w:val="623941D1"/>
    <w:rsid w:val="62FF4946"/>
    <w:rsid w:val="63FF2724"/>
    <w:rsid w:val="641A755E"/>
    <w:rsid w:val="651144BD"/>
    <w:rsid w:val="659A6BA8"/>
    <w:rsid w:val="66187ACD"/>
    <w:rsid w:val="666B22F3"/>
    <w:rsid w:val="66D165FA"/>
    <w:rsid w:val="673152EA"/>
    <w:rsid w:val="679413D5"/>
    <w:rsid w:val="679A2E90"/>
    <w:rsid w:val="68AA7102"/>
    <w:rsid w:val="69B978CF"/>
    <w:rsid w:val="6A837C0B"/>
    <w:rsid w:val="6B715CB5"/>
    <w:rsid w:val="6C420A2A"/>
    <w:rsid w:val="6D45564C"/>
    <w:rsid w:val="6EC0092B"/>
    <w:rsid w:val="71B763EC"/>
    <w:rsid w:val="73217FC1"/>
    <w:rsid w:val="73BB15C7"/>
    <w:rsid w:val="745D741C"/>
    <w:rsid w:val="747376C1"/>
    <w:rsid w:val="76124CD1"/>
    <w:rsid w:val="766528BB"/>
    <w:rsid w:val="77855EF2"/>
    <w:rsid w:val="78034139"/>
    <w:rsid w:val="780A196C"/>
    <w:rsid w:val="78931341"/>
    <w:rsid w:val="78D9133E"/>
    <w:rsid w:val="796E1A86"/>
    <w:rsid w:val="79DE4E5E"/>
    <w:rsid w:val="7B6F1AE6"/>
    <w:rsid w:val="7B897EB1"/>
    <w:rsid w:val="7C2823C0"/>
    <w:rsid w:val="7DD65E4C"/>
    <w:rsid w:val="7E1075B0"/>
    <w:rsid w:val="7E655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E9BF29"/>
  <w15:docId w15:val="{B088BBDA-782A-472E-A2BA-E0010C16F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Revision"/>
    <w:hidden/>
    <w:uiPriority w:val="99"/>
    <w:unhideWhenUsed/>
    <w:rsid w:val="00FA315E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ntractReview xmlns="http://schemas.wps.cn/vas-ai-hub/contract-review">
  <reviewItems>
    <reviewItem>
      <errorID>55f3c5b6-9ebc-46e2-aed6-ecbe0bc08b1d</errorID>
      <errorWord>文化与旅游</errorWord>
      <group>L1_Word</group>
      <groupName>字词问题</groupName>
      <ability>L2_Typo</ability>
      <abilityName>字词错误</abilityName>
      <candidateList>
        <item>文化和旅游</item>
      </candidateList>
      <explain/>
      <paraID> 9F2E9F1</paraID>
      <start>4</start>
      <end>9</end>
      <status>ignored</status>
      <modifiedWord/>
      <trackRevisions>false</trackRevisions>
    </reviewItem>
    <reviewItem>
      <errorID>62d73e5f-66dc-4f25-b0e7-26c747b5c94c</errorID>
      <errorWord>、</errorWord>
      <group>L1_Punc</group>
      <groupName>标点问题</groupName>
      <ability>L2_Punc_CN</ability>
      <abilityName>标点符号检查</abilityName>
      <candidateList/>
      <explain/>
      <paraID>37D878DA</paraID>
      <start>7</start>
      <end>8</end>
      <status>ignored</status>
      <modifiedWord/>
      <trackRevisions>false</trackRevisions>
    </reviewItem>
  </reviewItems>
  <config/>
</contractReview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5EE9A5C-27E6-417C-A80A-5FF74D38AB81}">
  <ds:schemaRefs>
    <ds:schemaRef ds:uri="http://schemas.wps.cn/vas-ai-hub/contract-review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409</Characters>
  <Application>Microsoft Office Word</Application>
  <DocSecurity>0</DocSecurity>
  <Lines>24</Lines>
  <Paragraphs>40</Paragraphs>
  <ScaleCrop>false</ScaleCrop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51147</dc:creator>
  <cp:lastModifiedBy>asus</cp:lastModifiedBy>
  <cp:revision>2</cp:revision>
  <dcterms:created xsi:type="dcterms:W3CDTF">2026-06-11T01:21:00Z</dcterms:created>
  <dcterms:modified xsi:type="dcterms:W3CDTF">2026-06-11T01:21:00Z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eyJoZGlkIjoiMjU3MGJlYTA5YmRiYmU3ZTE0ODU0ODNmMTU5YWEwMDMiLCJ1c2VySWQiOiI5MzMxNDQzIn0=</vt:lpwstr>
  </property>
  <property fmtid="{D5CDD505-2E9C-101B-9397-08002B2CF9AE}" pid="4" name="ICV">
    <vt:lpwstr>0F206FF939704F8EB5810EEAC2FC8713_12</vt:lpwstr>
  </property>
</Properties>
</file>